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jc w:val="center"/>
        <w:rPr>
          <w:color w:val="4f6228"/>
        </w:rPr>
      </w:pPr>
      <w:r w:rsidDel="00000000" w:rsidR="00000000" w:rsidRPr="00000000">
        <w:rPr>
          <w:color w:val="9bbb59"/>
        </w:rPr>
        <w:drawing>
          <wp:inline distB="114300" distT="114300" distL="114300" distR="114300">
            <wp:extent cx="800100" cy="800100"/>
            <wp:effectExtent b="0" l="0" r="0" t="0"/>
            <wp:docPr id="108983665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01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before="0" w:lineRule="auto"/>
        <w:jc w:val="center"/>
        <w:rPr>
          <w:color w:val="4f6228"/>
        </w:rPr>
      </w:pPr>
      <w:r w:rsidDel="00000000" w:rsidR="00000000" w:rsidRPr="00000000">
        <w:rPr>
          <w:color w:val="4f6228"/>
          <w:rtl w:val="0"/>
        </w:rPr>
        <w:t xml:space="preserve">Mah Jongg Minds</w:t>
      </w:r>
    </w:p>
    <w:p w:rsidR="00000000" w:rsidDel="00000000" w:rsidP="00000000" w:rsidRDefault="00000000" w:rsidRPr="00000000" w14:paraId="00000003">
      <w:pPr>
        <w:pStyle w:val="Heading1"/>
        <w:spacing w:before="0" w:lineRule="auto"/>
        <w:jc w:val="center"/>
        <w:rPr>
          <w:color w:val="4f6228"/>
        </w:rPr>
      </w:pPr>
      <w:r w:rsidDel="00000000" w:rsidR="00000000" w:rsidRPr="00000000">
        <w:rPr>
          <w:color w:val="4f6228"/>
          <w:rtl w:val="0"/>
        </w:rPr>
        <w:t xml:space="preserve">Liability Waiver &amp; Medical Consent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By signing this form, I acknowledge and agree that participation in Mah Jongg Minds programs involves minor, inherent risks such as slips, falls, or accidental contact with game materials. I understand that instructors are not required to hold medical or first-aid certifications.</w:t>
      </w:r>
    </w:p>
    <w:p w:rsidR="00000000" w:rsidDel="00000000" w:rsidP="00000000" w:rsidRDefault="00000000" w:rsidRPr="00000000" w14:paraId="00000006">
      <w:pPr>
        <w:pStyle w:val="Heading2"/>
        <w:rPr>
          <w:color w:val="4f6228"/>
        </w:rPr>
      </w:pPr>
      <w:r w:rsidDel="00000000" w:rsidR="00000000" w:rsidRPr="00000000">
        <w:rPr>
          <w:color w:val="4f6228"/>
          <w:rtl w:val="0"/>
        </w:rPr>
        <w:t xml:space="preserve">Liability Waiver</w:t>
      </w:r>
    </w:p>
    <w:p w:rsidR="00000000" w:rsidDel="00000000" w:rsidP="00000000" w:rsidRDefault="00000000" w:rsidRPr="00000000" w14:paraId="00000007">
      <w:pPr>
        <w:rPr/>
      </w:pPr>
      <w:r w:rsidDel="00000000" w:rsidR="00000000" w:rsidRPr="00000000">
        <w:rPr>
          <w:rtl w:val="0"/>
        </w:rPr>
        <w:t xml:space="preserve">I release Mah Jongg Minds and its instructors from liability for ordinary negligence while myself and/or my minor child participates in any class, event, or activity held in St. Louis County, Missouri.</w:t>
      </w:r>
    </w:p>
    <w:p w:rsidR="00000000" w:rsidDel="00000000" w:rsidP="00000000" w:rsidRDefault="00000000" w:rsidRPr="00000000" w14:paraId="00000008">
      <w:pPr>
        <w:pStyle w:val="Heading2"/>
        <w:rPr>
          <w:color w:val="4f6228"/>
        </w:rPr>
      </w:pPr>
      <w:r w:rsidDel="00000000" w:rsidR="00000000" w:rsidRPr="00000000">
        <w:rPr>
          <w:color w:val="4f6228"/>
          <w:rtl w:val="0"/>
        </w:rPr>
        <w:t xml:space="preserve">Medical Consent</w:t>
      </w:r>
    </w:p>
    <w:p w:rsidR="00000000" w:rsidDel="00000000" w:rsidP="00000000" w:rsidRDefault="00000000" w:rsidRPr="00000000" w14:paraId="00000009">
      <w:pPr>
        <w:rPr/>
      </w:pPr>
      <w:r w:rsidDel="00000000" w:rsidR="00000000" w:rsidRPr="00000000">
        <w:rPr>
          <w:rtl w:val="0"/>
        </w:rPr>
        <w:t xml:space="preserve">In the event of an emergency, I grant permission for Mah Jongg Minds staff to contact emergency services and authorize medical treatment as deemed necessary.</w:t>
      </w:r>
    </w:p>
    <w:p w:rsidR="00000000" w:rsidDel="00000000" w:rsidP="00000000" w:rsidRDefault="00000000" w:rsidRPr="00000000" w14:paraId="0000000A">
      <w:pPr>
        <w:pStyle w:val="Heading2"/>
        <w:rPr>
          <w:color w:val="4f6228"/>
        </w:rPr>
      </w:pPr>
      <w:r w:rsidDel="00000000" w:rsidR="00000000" w:rsidRPr="00000000">
        <w:rPr>
          <w:color w:val="4f6228"/>
          <w:rtl w:val="0"/>
        </w:rPr>
        <w:t xml:space="preserve">No Transportation Provided</w:t>
      </w:r>
    </w:p>
    <w:p w:rsidR="00000000" w:rsidDel="00000000" w:rsidP="00000000" w:rsidRDefault="00000000" w:rsidRPr="00000000" w14:paraId="0000000B">
      <w:pPr>
        <w:rPr/>
      </w:pPr>
      <w:r w:rsidDel="00000000" w:rsidR="00000000" w:rsidRPr="00000000">
        <w:rPr>
          <w:rtl w:val="0"/>
        </w:rPr>
        <w:t xml:space="preserve">I understand that Mah Jongg Minds does not provide transportation. I am responsible for ensuring I and/or my child arrives and leaves safely from the program location.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bCs w:val="1"/>
          <w:color w:val="4f6228"/>
          <w:sz w:val="28"/>
          <w:szCs w:val="28"/>
        </w:rPr>
      </w:pPr>
      <w:r w:rsidDel="00000000" w:rsidR="00000000" w:rsidRPr="00000000">
        <w:rPr>
          <w:rFonts w:ascii="Calibri" w:cs="Calibri" w:eastAsia="Calibri" w:hAnsi="Calibri"/>
          <w:b w:val="1"/>
          <w:bCs w:val="1"/>
          <w:color w:val="4f6228"/>
          <w:sz w:val="28"/>
          <w:szCs w:val="28"/>
          <w:rtl w:val="0"/>
        </w:rPr>
        <w:t xml:space="preserve">Photo &amp; Video Release Form</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Mah Jongg Minds occasionally takes photos and short video clips during lesson programs for marketing and educational purposes. These may appear on social media, our website, printed flyers, or local news media.</w:t>
      </w:r>
    </w:p>
    <w:p w:rsidR="00000000" w:rsidDel="00000000" w:rsidP="00000000" w:rsidRDefault="00000000" w:rsidRPr="00000000" w14:paraId="00000010">
      <w:pPr>
        <w:pStyle w:val="Heading2"/>
        <w:rPr>
          <w:color w:val="4f6228"/>
        </w:rPr>
      </w:pPr>
      <w:bookmarkStart w:colFirst="0" w:colLast="0" w:name="_heading=h.wem7pxfrhgep" w:id="0"/>
      <w:bookmarkEnd w:id="0"/>
      <w:r w:rsidDel="00000000" w:rsidR="00000000" w:rsidRPr="00000000">
        <w:rPr>
          <w:color w:val="4f6228"/>
          <w:rtl w:val="0"/>
        </w:rPr>
        <w:t xml:space="preserve">Permission</w:t>
      </w:r>
    </w:p>
    <w:p w:rsidR="00000000" w:rsidDel="00000000" w:rsidP="00000000" w:rsidRDefault="00000000" w:rsidRPr="00000000" w14:paraId="00000011">
      <w:pPr>
        <w:rPr/>
      </w:pPr>
      <w:r w:rsidDel="00000000" w:rsidR="00000000" w:rsidRPr="00000000">
        <w:rPr>
          <w:rtl w:val="0"/>
        </w:rPr>
        <w:t xml:space="preserve">By signing below, I grant Mah Jongg Minds full permission to take, use, publish, and distribute photographs or video recordings of me and/or my minor child for any lawful promotional or educational purpose. This includes social media, printed materials, advertisements, website content, and press coverage.</w:t>
      </w:r>
    </w:p>
    <w:p w:rsidR="00000000" w:rsidDel="00000000" w:rsidP="00000000" w:rsidRDefault="00000000" w:rsidRPr="00000000" w14:paraId="00000012">
      <w:pPr>
        <w:rPr/>
      </w:pPr>
      <w:r w:rsidDel="00000000" w:rsidR="00000000" w:rsidRPr="00000000">
        <w:rPr>
          <w:rtl w:val="0"/>
        </w:rPr>
        <w:t xml:space="preserve">I understand that no compensation will be provided and that I may revoke future permission at any time by contacting Mah Jongg Minds in writing.</w:t>
      </w:r>
    </w:p>
    <w:p w:rsidR="00000000" w:rsidDel="00000000" w:rsidP="00000000" w:rsidRDefault="00000000" w:rsidRPr="00000000" w14:paraId="00000013">
      <w:pPr>
        <w:pStyle w:val="Heading1"/>
        <w:spacing w:before="0" w:lineRule="auto"/>
        <w:jc w:val="center"/>
        <w:rPr>
          <w:color w:val="4f6228"/>
        </w:rPr>
      </w:pPr>
      <w:r w:rsidDel="00000000" w:rsidR="00000000" w:rsidRPr="00000000">
        <w:rPr>
          <w:color w:val="4f6228"/>
          <w:rtl w:val="0"/>
        </w:rPr>
        <w:t xml:space="preserve">Code of Conduct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Mah Jongg Minds is committed to creating a positive, inclusive, and safe learning environment. Our goal is to help students learn, connect, and enjoy the game of American Mah Jongg while developing skills in strategy, focus, and collaboration.</w:t>
      </w:r>
    </w:p>
    <w:p w:rsidR="00000000" w:rsidDel="00000000" w:rsidP="00000000" w:rsidRDefault="00000000" w:rsidRPr="00000000" w14:paraId="00000016">
      <w:pPr>
        <w:pStyle w:val="Heading2"/>
        <w:rPr>
          <w:color w:val="4f6228"/>
        </w:rPr>
      </w:pPr>
      <w:r w:rsidDel="00000000" w:rsidR="00000000" w:rsidRPr="00000000">
        <w:rPr>
          <w:color w:val="4f6228"/>
          <w:rtl w:val="0"/>
        </w:rPr>
        <w:t xml:space="preserve">Participant Expectations</w:t>
      </w:r>
    </w:p>
    <w:p w:rsidR="00000000" w:rsidDel="00000000" w:rsidP="00000000" w:rsidRDefault="00000000" w:rsidRPr="00000000" w14:paraId="00000017">
      <w:pPr>
        <w:numPr>
          <w:ilvl w:val="0"/>
          <w:numId w:val="1"/>
        </w:numPr>
        <w:spacing w:after="0" w:lineRule="auto"/>
        <w:ind w:left="360"/>
      </w:pPr>
      <w:r w:rsidDel="00000000" w:rsidR="00000000" w:rsidRPr="00000000">
        <w:rPr>
          <w:rtl w:val="0"/>
        </w:rPr>
        <w:t xml:space="preserve">Show respect for all participants, instructors, and equipment.</w:t>
      </w:r>
    </w:p>
    <w:p w:rsidR="00000000" w:rsidDel="00000000" w:rsidP="00000000" w:rsidRDefault="00000000" w:rsidRPr="00000000" w14:paraId="00000018">
      <w:pPr>
        <w:numPr>
          <w:ilvl w:val="0"/>
          <w:numId w:val="1"/>
        </w:numPr>
        <w:spacing w:after="0" w:lineRule="auto"/>
        <w:ind w:left="360"/>
      </w:pPr>
      <w:r w:rsidDel="00000000" w:rsidR="00000000" w:rsidRPr="00000000">
        <w:rPr>
          <w:rtl w:val="0"/>
        </w:rPr>
        <w:t xml:space="preserve">Participate with a positive attitude and a willingness to learn.</w:t>
      </w:r>
    </w:p>
    <w:p w:rsidR="00000000" w:rsidDel="00000000" w:rsidP="00000000" w:rsidRDefault="00000000" w:rsidRPr="00000000" w14:paraId="00000019">
      <w:pPr>
        <w:numPr>
          <w:ilvl w:val="0"/>
          <w:numId w:val="1"/>
        </w:numPr>
        <w:spacing w:after="0" w:lineRule="auto"/>
        <w:ind w:left="360"/>
      </w:pPr>
      <w:r w:rsidDel="00000000" w:rsidR="00000000" w:rsidRPr="00000000">
        <w:rPr>
          <w:rtl w:val="0"/>
        </w:rPr>
        <w:t xml:space="preserve">Use kind and encouraging language with peers.</w:t>
      </w:r>
    </w:p>
    <w:p w:rsidR="00000000" w:rsidDel="00000000" w:rsidP="00000000" w:rsidRDefault="00000000" w:rsidRPr="00000000" w14:paraId="0000001A">
      <w:pPr>
        <w:numPr>
          <w:ilvl w:val="0"/>
          <w:numId w:val="1"/>
        </w:numPr>
        <w:spacing w:after="0" w:lineRule="auto"/>
        <w:ind w:left="360"/>
      </w:pPr>
      <w:r w:rsidDel="00000000" w:rsidR="00000000" w:rsidRPr="00000000">
        <w:rPr>
          <w:rtl w:val="0"/>
        </w:rPr>
        <w:t xml:space="preserve">Keep phones silenced and put away during lessons and gameplay. Phones may be answered only for parent/guardian calls or emergencies.</w:t>
      </w:r>
    </w:p>
    <w:p w:rsidR="00000000" w:rsidDel="00000000" w:rsidP="00000000" w:rsidRDefault="00000000" w:rsidRPr="00000000" w14:paraId="0000001B">
      <w:pPr>
        <w:numPr>
          <w:ilvl w:val="0"/>
          <w:numId w:val="1"/>
        </w:numPr>
        <w:spacing w:after="0" w:lineRule="auto"/>
        <w:ind w:left="360"/>
      </w:pPr>
      <w:r w:rsidDel="00000000" w:rsidR="00000000" w:rsidRPr="00000000">
        <w:rPr>
          <w:rtl w:val="0"/>
        </w:rPr>
        <w:t xml:space="preserve">Follow instructor directions the first time they are given.</w:t>
      </w:r>
    </w:p>
    <w:p w:rsidR="00000000" w:rsidDel="00000000" w:rsidP="00000000" w:rsidRDefault="00000000" w:rsidRPr="00000000" w14:paraId="0000001C">
      <w:pPr>
        <w:numPr>
          <w:ilvl w:val="0"/>
          <w:numId w:val="1"/>
        </w:numPr>
        <w:spacing w:after="0" w:lineRule="auto"/>
        <w:ind w:left="360"/>
      </w:pPr>
      <w:r w:rsidDel="00000000" w:rsidR="00000000" w:rsidRPr="00000000">
        <w:rPr>
          <w:rtl w:val="0"/>
        </w:rPr>
        <w:t xml:space="preserve">Treat Mah Jongg tiles, racks, mats, and teaching materials with care.</w:t>
      </w:r>
    </w:p>
    <w:p w:rsidR="00000000" w:rsidDel="00000000" w:rsidP="00000000" w:rsidRDefault="00000000" w:rsidRPr="00000000" w14:paraId="0000001D">
      <w:pPr>
        <w:numPr>
          <w:ilvl w:val="0"/>
          <w:numId w:val="1"/>
        </w:numPr>
        <w:ind w:left="360"/>
      </w:pPr>
      <w:r w:rsidDel="00000000" w:rsidR="00000000" w:rsidRPr="00000000">
        <w:rPr>
          <w:rtl w:val="0"/>
        </w:rPr>
        <w:t xml:space="preserve">Ask for help when needed and support others whenever possible.</w:t>
      </w:r>
    </w:p>
    <w:p w:rsidR="00000000" w:rsidDel="00000000" w:rsidP="00000000" w:rsidRDefault="00000000" w:rsidRPr="00000000" w14:paraId="0000001E">
      <w:pPr>
        <w:pStyle w:val="Heading2"/>
        <w:rPr>
          <w:color w:val="4f6228"/>
        </w:rPr>
      </w:pPr>
      <w:bookmarkStart w:colFirst="0" w:colLast="0" w:name="_heading=h.d2xpj9grkelo" w:id="1"/>
      <w:bookmarkEnd w:id="1"/>
      <w:r w:rsidDel="00000000" w:rsidR="00000000" w:rsidRPr="00000000">
        <w:rPr>
          <w:color w:val="4f6228"/>
          <w:rtl w:val="0"/>
        </w:rPr>
        <w:t xml:space="preserve">Behavior &amp; Consequences</w:t>
      </w:r>
    </w:p>
    <w:p w:rsidR="00000000" w:rsidDel="00000000" w:rsidP="00000000" w:rsidRDefault="00000000" w:rsidRPr="00000000" w14:paraId="0000001F">
      <w:pPr>
        <w:numPr>
          <w:ilvl w:val="0"/>
          <w:numId w:val="1"/>
        </w:numPr>
        <w:spacing w:after="0" w:lineRule="auto"/>
        <w:ind w:left="360"/>
      </w:pPr>
      <w:r w:rsidDel="00000000" w:rsidR="00000000" w:rsidRPr="00000000">
        <w:rPr>
          <w:rtl w:val="0"/>
        </w:rPr>
        <w:t xml:space="preserve">Gentle reminder and redirection.</w:t>
      </w:r>
    </w:p>
    <w:p w:rsidR="00000000" w:rsidDel="00000000" w:rsidP="00000000" w:rsidRDefault="00000000" w:rsidRPr="00000000" w14:paraId="00000020">
      <w:pPr>
        <w:numPr>
          <w:ilvl w:val="0"/>
          <w:numId w:val="1"/>
        </w:numPr>
        <w:spacing w:after="0" w:lineRule="auto"/>
        <w:ind w:left="360"/>
      </w:pPr>
      <w:r w:rsidDel="00000000" w:rsidR="00000000" w:rsidRPr="00000000">
        <w:rPr>
          <w:rtl w:val="0"/>
        </w:rPr>
        <w:t xml:space="preserve">Discussion with student about expectations.</w:t>
      </w:r>
    </w:p>
    <w:p w:rsidR="00000000" w:rsidDel="00000000" w:rsidP="00000000" w:rsidRDefault="00000000" w:rsidRPr="00000000" w14:paraId="00000021">
      <w:pPr>
        <w:numPr>
          <w:ilvl w:val="0"/>
          <w:numId w:val="1"/>
        </w:numPr>
        <w:spacing w:after="0" w:lineRule="auto"/>
        <w:ind w:left="360"/>
      </w:pPr>
      <w:r w:rsidDel="00000000" w:rsidR="00000000" w:rsidRPr="00000000">
        <w:rPr>
          <w:rtl w:val="0"/>
        </w:rPr>
        <w:t xml:space="preserve">If a minor student, Parent/guardian notification if behavior continues.</w:t>
      </w:r>
    </w:p>
    <w:p w:rsidR="00000000" w:rsidDel="00000000" w:rsidP="00000000" w:rsidRDefault="00000000" w:rsidRPr="00000000" w14:paraId="00000022">
      <w:pPr>
        <w:numPr>
          <w:ilvl w:val="0"/>
          <w:numId w:val="1"/>
        </w:numPr>
        <w:ind w:left="360"/>
      </w:pPr>
      <w:r w:rsidDel="00000000" w:rsidR="00000000" w:rsidRPr="00000000">
        <w:rPr>
          <w:rtl w:val="0"/>
        </w:rPr>
        <w:t xml:space="preserve">Removal from the program if unsafe or consistently disruptive behavior occurs.</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DRcWbkaPhe4pHPEIZZGLt5Dxdw==">CgMxLjAyDmgud2VtN3B4ZnJoZ2VwMg5oLmQyeHBqOWdya2VsbzgAciExb2NXNGRYSHd2Wjhwd3hRNVFTN1dOd0lXelU2ZkJDNnY=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2025-11-19T13:38:00Z</dcterms:created>
  <dc:creator>python-docx</dc:creator>
</cp:coreProperties>
</file>