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4f6228"/>
        </w:rPr>
      </w:pPr>
      <w:r w:rsidDel="00000000" w:rsidR="00000000" w:rsidRPr="00000000">
        <w:rPr>
          <w:color w:val="9bbb59"/>
        </w:rPr>
        <w:drawing>
          <wp:inline distB="114300" distT="114300" distL="114300" distR="114300">
            <wp:extent cx="800100" cy="800100"/>
            <wp:effectExtent b="0" l="0" r="0" t="0"/>
            <wp:docPr id="10898366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Mah Jongg Minds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Youth Program Code of Conduct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Mah Jongg Minds is committed to creating a positive, inclusive, and safe learning environment. Our goal is to help students learn, connect, and enjoy the game of American Mah Jongg while developing skills in strategy, focus, and collaboration.</w:t>
      </w:r>
    </w:p>
    <w:p w:rsidR="00000000" w:rsidDel="00000000" w:rsidP="00000000" w:rsidRDefault="00000000" w:rsidRPr="00000000" w14:paraId="00000006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Participant Expectations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 respect for all participants, instructors, and equipment.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 with a positive attitude and a willingness to learn.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kind and encouraging language with peers.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phones silenced and put away during lessons and gameplay. Phones may be answered only for parent/guardian calls or emergencies.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instructor directions the first time they are given.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 Mah Jongg tiles, racks, mats, and teaching materials with care.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for help when needed and support others whenever possible.</w:t>
      </w:r>
    </w:p>
    <w:p w:rsidR="00000000" w:rsidDel="00000000" w:rsidP="00000000" w:rsidRDefault="00000000" w:rsidRPr="00000000" w14:paraId="0000000E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Behavior &amp; Consequences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Gentle reminder and redirection.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with student about expectations.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Parent/guardian notification if behavior continues.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Removal from the program if unsafe or consistently disruptive behavior occurs.</w:t>
      </w:r>
    </w:p>
    <w:p w:rsidR="00000000" w:rsidDel="00000000" w:rsidP="00000000" w:rsidRDefault="00000000" w:rsidRPr="00000000" w14:paraId="00000013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Acknowledgment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  <w:t xml:space="preserve">Student Name: 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Student Signature: 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Parent/Guardian Name: 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Parent/Guardian Signature: 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Date: 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RANFiVUGMHTRgiTD4q3YBkOwQ==">CgMxLjA4AHIhMTRYVFkyTWItSjZCR3pfc3NGV3N5bXZ0Yk5QcGZvb2s3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2025-11-19T13:39:00Z</dcterms:created>
  <dc:creator>python-docx</dc:creator>
</cp:coreProperties>
</file>